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3DCFC" w14:textId="77777777" w:rsidR="00867E4C" w:rsidRPr="00D32EB5" w:rsidRDefault="00867E4C" w:rsidP="00D32EB5">
      <w:pPr>
        <w:pStyle w:val="Heading1"/>
        <w:keepNext w:val="0"/>
        <w:keepLines w:val="0"/>
        <w:suppressAutoHyphens/>
        <w:spacing w:before="0" w:line="240" w:lineRule="auto"/>
        <w:jc w:val="both"/>
        <w:rPr>
          <w:rFonts w:ascii="Verdana" w:hAnsi="Verdana"/>
          <w:color w:val="000000"/>
          <w:sz w:val="32"/>
          <w:lang w:val="es-AR"/>
        </w:rPr>
      </w:pPr>
      <w:r w:rsidRPr="00D32EB5">
        <w:rPr>
          <w:rFonts w:ascii="Verdana" w:hAnsi="Verdana"/>
          <w:color w:val="000000"/>
          <w:sz w:val="32"/>
          <w:lang w:val="es-AR"/>
        </w:rPr>
        <w:t>Después de las imágenes</w:t>
      </w:r>
    </w:p>
    <w:p w14:paraId="59325D67" w14:textId="77777777" w:rsidR="00A813DE" w:rsidRPr="00D32EB5" w:rsidRDefault="00A813DE" w:rsidP="00D32EB5">
      <w:pPr>
        <w:pStyle w:val="Para21"/>
        <w:suppressAutoHyphens/>
        <w:spacing w:afterLines="0" w:line="240" w:lineRule="auto"/>
        <w:ind w:leftChars="0" w:left="0" w:rightChars="0" w:right="0"/>
        <w:jc w:val="both"/>
        <w:rPr>
          <w:rFonts w:ascii="Verdana" w:hAnsi="Verdana"/>
          <w:color w:val="000000"/>
          <w:sz w:val="24"/>
          <w:lang w:val="es-AR"/>
        </w:rPr>
      </w:pPr>
      <w:r w:rsidRPr="00D32EB5">
        <w:rPr>
          <w:rFonts w:ascii="Verdana" w:hAnsi="Verdana"/>
          <w:color w:val="000000"/>
          <w:sz w:val="24"/>
          <w:lang w:val="es-AR"/>
        </w:rPr>
        <w:t>Jorge Luis Borges</w:t>
      </w:r>
    </w:p>
    <w:p w14:paraId="77B16DF6" w14:textId="77777777" w:rsidR="00867E4C" w:rsidRPr="00D32EB5" w:rsidRDefault="00867E4C" w:rsidP="00D32EB5">
      <w:pPr>
        <w:pStyle w:val="Heading1"/>
        <w:keepNext w:val="0"/>
        <w:keepLines w:val="0"/>
        <w:suppressAutoHyphens/>
        <w:spacing w:before="0" w:line="240" w:lineRule="auto"/>
        <w:ind w:firstLine="283"/>
        <w:jc w:val="both"/>
        <w:rPr>
          <w:rFonts w:ascii="Verdana" w:hAnsi="Verdana"/>
          <w:color w:val="000000"/>
          <w:sz w:val="20"/>
          <w:lang w:val="es-AR"/>
        </w:rPr>
      </w:pPr>
    </w:p>
    <w:p w14:paraId="6CD45BF8" w14:textId="77777777" w:rsidR="00867E4C" w:rsidRPr="00D32EB5" w:rsidRDefault="00867E4C" w:rsidP="00D32EB5">
      <w:pPr>
        <w:pStyle w:val="Para02"/>
        <w:suppressAutoHyphens/>
        <w:spacing w:line="240" w:lineRule="auto"/>
        <w:ind w:firstLine="283"/>
        <w:rPr>
          <w:rFonts w:ascii="Verdana" w:hAnsi="Verdana"/>
          <w:sz w:val="20"/>
        </w:rPr>
      </w:pPr>
      <w:r w:rsidRPr="00D32EB5">
        <w:rPr>
          <w:rFonts w:ascii="Verdana" w:hAnsi="Verdana"/>
          <w:sz w:val="20"/>
        </w:rPr>
        <w:t>Con el ambicioso gesto de un hombre que ante la generosidad vernal de los astros, demandase una estrella más y, oscuro entre la noche clara, exigiese que las constelaciones desbarataran su incorruptible destino y renovaran su ardimiento en signos no mirados de la contemplación antigua de navegantes y pastores, yo hice sonora mi garganta una vez, ante el incorregible cielo del arte, solicitando nos fuese fácil el don de añadirle imprevistas luminarias y de trenzar en asombrosas coronas las estrellas perennes. ¡Qué taciturno estaba Buenos Aires, entonces! De su dura grandeza, dos veces millonaria de almas posibles, no se elevaba el surtidor piadoso de una sola estrofa veraz y en las seis penas de cualquier guitarra cabía más proximidad de poesía que en la ficción de cuantos simulacros de Rubén o de Luis Carlos López infestaban las prensas.</w:t>
      </w:r>
    </w:p>
    <w:p w14:paraId="29D935B4" w14:textId="77777777" w:rsidR="00867E4C" w:rsidRPr="00D32EB5" w:rsidRDefault="00867E4C" w:rsidP="00D32EB5">
      <w:pPr>
        <w:pStyle w:val="Para01"/>
        <w:suppressAutoHyphens/>
        <w:spacing w:line="240" w:lineRule="auto"/>
        <w:ind w:firstLineChars="0" w:firstLine="283"/>
        <w:rPr>
          <w:rFonts w:ascii="Verdana" w:hAnsi="Verdana"/>
          <w:sz w:val="20"/>
        </w:rPr>
      </w:pPr>
      <w:r w:rsidRPr="00D32EB5">
        <w:rPr>
          <w:rFonts w:ascii="Verdana" w:hAnsi="Verdana"/>
          <w:sz w:val="20"/>
        </w:rPr>
        <w:t>La juventud era dispersa en la sombra y cada cual juzgábase solo. Éramos semejantes al enamorado que afirma que su pecho es el único enorgullecido de amor y a la encendida rama sobre la cual pesa septiembre y que no sabe de las alamedas en fiesta. Con orgullo creíamos en nuestra soledad ficticia de dioses o de islas florecidas y excepcionales en la infecundidad del mar y sentíamos ascender a las playas de nuestros corazones la belleza urgente del mundo, innumerablemente rogando que la fijásemos en versos. Los novilunios, las verjas, el color blando del suburbio, los claros rostros de las niñas, eran para nosotros una obligación de hermosura y un llamamiento a ejecutivas audacias. Dimos con la metáfora, esa acequia sonora que nuestros caminos no olvidarán y cuyas aguas han dejado en nuestra escritura su indicio, no sé si comparable al signo rojo que declaró los elegidos al Ángel o a la señal celeste que era promesa de perdición en las casas, que condenaba la Mazorca. Dimos con ella y fue el conjuro mediante el cual desordenamos el universo rígido. Para el creyente, las cosas son realización del verbo de Dios —primero fue nombrada la luz y luego resplandeció sobre el mundo—; para el positivista, son fatalidades de un engranaje. La metáfora, vinculando cosas lejanas, quiebra esa doble rigidez. La fatigamos largamente y nuestras vigilias fueron asiduas sobre su lanzadera que suspendió hebras de colores de horizonte a horizonte. Hoy es fácil en cualquier pluma y su brillo —astro de epifanías interiores, mirada nuestra— es numeroso en los espejos. Pero no quiero que descansemos en ella y ojalá nuestro arte olvidándola pueda zarpar a intactos mares, como zarpa la noche aventurera de las playas del día. Deseo que este ahínco pese como una aureola sobre las cabezas de todos y he de manifestarlo en palabras.</w:t>
      </w:r>
    </w:p>
    <w:p w14:paraId="0CEDF091" w14:textId="77777777" w:rsidR="00867E4C" w:rsidRPr="00D32EB5" w:rsidRDefault="00867E4C" w:rsidP="00D32EB5">
      <w:pPr>
        <w:pStyle w:val="Para01"/>
        <w:suppressAutoHyphens/>
        <w:spacing w:line="240" w:lineRule="auto"/>
        <w:ind w:firstLineChars="0" w:firstLine="283"/>
        <w:rPr>
          <w:rFonts w:ascii="Verdana" w:hAnsi="Verdana"/>
          <w:sz w:val="20"/>
        </w:rPr>
      </w:pPr>
      <w:r w:rsidRPr="00D32EB5">
        <w:rPr>
          <w:rFonts w:ascii="Verdana" w:hAnsi="Verdana"/>
          <w:sz w:val="20"/>
        </w:rPr>
        <w:t xml:space="preserve">La imagen es hechicería. Transformar una hoguera en tempestad, según hizo Milton, es operación de hechicero. Trastrocar la luna en un pez, en una burbuja, en una cometa —como Rossetti lo hizo, equivocándose antes que Lugones— es menor travesura. Hay alguien superior al travieso y al hechicero. Hablo del semidiós, del ángel, por cuyas obras cambia el mundo. Añadir provincias al Ser, alucinar ciudades y espacios de la conjunta realidad, es aventura heroica. Buenos Aires no ha recabado su inmortalización poética. En la pampa, un gaucho y el diablo payaron juntos; en Buenos Aires no ha sucedido aún nada y no acredita su grandeza ni un símbolo ni una asombrosa fábula ni siquiera un destino individual equiparable al </w:t>
      </w:r>
      <w:r w:rsidRPr="00D32EB5">
        <w:rPr>
          <w:rStyle w:val="0Text"/>
          <w:rFonts w:ascii="Verdana" w:hAnsi="Verdana"/>
          <w:sz w:val="20"/>
        </w:rPr>
        <w:t>Martín Fierro</w:t>
      </w:r>
      <w:r w:rsidRPr="00D32EB5">
        <w:rPr>
          <w:rFonts w:ascii="Verdana" w:hAnsi="Verdana"/>
          <w:sz w:val="20"/>
        </w:rPr>
        <w:t xml:space="preserve">. Ignoro si una voluntad divina se </w:t>
      </w:r>
      <w:r w:rsidRPr="00D32EB5">
        <w:rPr>
          <w:rStyle w:val="0Text"/>
          <w:rFonts w:ascii="Verdana" w:hAnsi="Verdana"/>
          <w:sz w:val="20"/>
        </w:rPr>
        <w:t>realiza</w:t>
      </w:r>
      <w:r w:rsidRPr="00D32EB5">
        <w:rPr>
          <w:rFonts w:ascii="Verdana" w:hAnsi="Verdana"/>
          <w:sz w:val="20"/>
        </w:rPr>
        <w:t xml:space="preserve"> en el mundo, pero si existe fueron pensados en Ella el almacén rosado y esta primavera tupida y el gasómetro rojo. (¡Qué gran tambor de Juicios Finales ese último!). Quiero memorar dos intentos de fabulización: uno el poema que entrelazan los tangos —totalidad precaria, ruin, que contradice el pueblo en parodias y que no sabe de otros personajes que el compadrito nostálgico, ni de otras incidencias que la prostitución—, otro genial y soslayado </w:t>
      </w:r>
      <w:r w:rsidRPr="00D32EB5">
        <w:rPr>
          <w:rStyle w:val="0Text"/>
          <w:rFonts w:ascii="Verdana" w:hAnsi="Verdana"/>
          <w:sz w:val="20"/>
        </w:rPr>
        <w:t>Recienvenido</w:t>
      </w:r>
      <w:r w:rsidRPr="00D32EB5">
        <w:rPr>
          <w:rFonts w:ascii="Verdana" w:hAnsi="Verdana"/>
          <w:sz w:val="20"/>
        </w:rPr>
        <w:t xml:space="preserve"> de Macedonio Fernández.</w:t>
      </w:r>
    </w:p>
    <w:p w14:paraId="7945F328" w14:textId="1F32AAAB" w:rsidR="00A54995" w:rsidRPr="00D32EB5" w:rsidRDefault="00867E4C" w:rsidP="00D32EB5">
      <w:pPr>
        <w:suppressAutoHyphens/>
        <w:spacing w:after="0" w:line="240" w:lineRule="auto"/>
        <w:ind w:firstLine="283"/>
        <w:jc w:val="both"/>
        <w:rPr>
          <w:rFonts w:ascii="Verdana" w:hAnsi="Verdana"/>
          <w:color w:val="000000"/>
          <w:sz w:val="20"/>
          <w:lang w:val="es-AR"/>
        </w:rPr>
      </w:pPr>
      <w:r w:rsidRPr="00D32EB5">
        <w:rPr>
          <w:rFonts w:ascii="Verdana" w:hAnsi="Verdana"/>
          <w:color w:val="000000"/>
          <w:sz w:val="20"/>
          <w:lang w:val="es-AR"/>
        </w:rPr>
        <w:t>Una ilustración última. Ya no basta decir, a fuer de todos los poetas, que los espejos se asemejan a un agua. Tampoco basta dar por absoluta esa hipótesis y suponer, como cualquier Huidobro, que de los espejos sopla frescura o que los pájaros sedientos los beben y queda hueco el marco. Hemos de rebasar tales juegos. Hay que manifestar ese antojo hecho forzosa realidad de una mente: hay que mostrar un individuo que se introduce en el cristal y que persiste en su ilusorio país (donde hay figuraciones y colores, pero regidos de inmovible silencio) y que siente el bochorno de no ser más que un simulacro que obliteran las noches y que las vislumbres permiten.</w:t>
      </w:r>
    </w:p>
    <w:sectPr w:rsidR="00A54995" w:rsidRPr="00D32EB5" w:rsidSect="00D32EB5">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5026B" w14:textId="77777777" w:rsidR="00037926" w:rsidRDefault="00037926" w:rsidP="00D32EB5">
      <w:pPr>
        <w:spacing w:after="0" w:line="240" w:lineRule="auto"/>
      </w:pPr>
      <w:r>
        <w:separator/>
      </w:r>
    </w:p>
  </w:endnote>
  <w:endnote w:type="continuationSeparator" w:id="0">
    <w:p w14:paraId="4B0FA17A" w14:textId="77777777" w:rsidR="00037926" w:rsidRDefault="00037926" w:rsidP="00D32E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2BC73" w14:textId="77777777" w:rsidR="00D32EB5" w:rsidRDefault="00D32EB5" w:rsidP="00FD0984">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F9014C9" w14:textId="77777777" w:rsidR="00D32EB5" w:rsidRDefault="00D32EB5" w:rsidP="00D32E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E5E96" w14:textId="0646D7EF" w:rsidR="00D32EB5" w:rsidRPr="00D32EB5" w:rsidRDefault="00D32EB5" w:rsidP="00D32EB5">
    <w:pPr>
      <w:pStyle w:val="Footer"/>
      <w:ind w:right="360"/>
      <w:rPr>
        <w:rFonts w:ascii="Arial" w:hAnsi="Arial" w:cs="Arial"/>
        <w:color w:val="999999"/>
        <w:sz w:val="20"/>
        <w:lang w:val="ru-RU"/>
      </w:rPr>
    </w:pPr>
    <w:r w:rsidRPr="00D32EB5">
      <w:rPr>
        <w:rStyle w:val="PageNumber"/>
        <w:rFonts w:ascii="Arial" w:hAnsi="Arial" w:cs="Arial"/>
        <w:color w:val="999999"/>
        <w:sz w:val="20"/>
        <w:lang w:val="ru-RU"/>
      </w:rPr>
      <w:t xml:space="preserve">Библиотека «Артефакт» — </w:t>
    </w:r>
    <w:r w:rsidRPr="00D32EB5">
      <w:rPr>
        <w:rStyle w:val="PageNumber"/>
        <w:rFonts w:ascii="Arial" w:hAnsi="Arial" w:cs="Arial"/>
        <w:color w:val="999999"/>
        <w:sz w:val="20"/>
      </w:rPr>
      <w:t>http</w:t>
    </w:r>
    <w:r w:rsidRPr="00D32EB5">
      <w:rPr>
        <w:rStyle w:val="PageNumber"/>
        <w:rFonts w:ascii="Arial" w:hAnsi="Arial" w:cs="Arial"/>
        <w:color w:val="999999"/>
        <w:sz w:val="20"/>
        <w:lang w:val="ru-RU"/>
      </w:rPr>
      <w:t>://</w:t>
    </w:r>
    <w:r w:rsidRPr="00D32EB5">
      <w:rPr>
        <w:rStyle w:val="PageNumber"/>
        <w:rFonts w:ascii="Arial" w:hAnsi="Arial" w:cs="Arial"/>
        <w:color w:val="999999"/>
        <w:sz w:val="20"/>
      </w:rPr>
      <w:t>artefact</w:t>
    </w:r>
    <w:r w:rsidRPr="00D32EB5">
      <w:rPr>
        <w:rStyle w:val="PageNumber"/>
        <w:rFonts w:ascii="Arial" w:hAnsi="Arial" w:cs="Arial"/>
        <w:color w:val="999999"/>
        <w:sz w:val="20"/>
        <w:lang w:val="ru-RU"/>
      </w:rPr>
      <w:t>.</w:t>
    </w:r>
    <w:r w:rsidRPr="00D32EB5">
      <w:rPr>
        <w:rStyle w:val="PageNumber"/>
        <w:rFonts w:ascii="Arial" w:hAnsi="Arial" w:cs="Arial"/>
        <w:color w:val="999999"/>
        <w:sz w:val="20"/>
      </w:rPr>
      <w:t>lib</w:t>
    </w:r>
    <w:r w:rsidRPr="00D32EB5">
      <w:rPr>
        <w:rStyle w:val="PageNumber"/>
        <w:rFonts w:ascii="Arial" w:hAnsi="Arial" w:cs="Arial"/>
        <w:color w:val="999999"/>
        <w:sz w:val="20"/>
        <w:lang w:val="ru-RU"/>
      </w:rPr>
      <w:t>.</w:t>
    </w:r>
    <w:r w:rsidRPr="00D32EB5">
      <w:rPr>
        <w:rStyle w:val="PageNumber"/>
        <w:rFonts w:ascii="Arial" w:hAnsi="Arial" w:cs="Arial"/>
        <w:color w:val="999999"/>
        <w:sz w:val="20"/>
      </w:rPr>
      <w:t>ru</w:t>
    </w:r>
    <w:r w:rsidRPr="00D32EB5">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F0357" w14:textId="77777777" w:rsidR="00D32EB5" w:rsidRDefault="00D32E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7EC7C" w14:textId="77777777" w:rsidR="00037926" w:rsidRDefault="00037926" w:rsidP="00D32EB5">
      <w:pPr>
        <w:spacing w:after="0" w:line="240" w:lineRule="auto"/>
      </w:pPr>
      <w:r>
        <w:separator/>
      </w:r>
    </w:p>
  </w:footnote>
  <w:footnote w:type="continuationSeparator" w:id="0">
    <w:p w14:paraId="6BA5E21C" w14:textId="77777777" w:rsidR="00037926" w:rsidRDefault="00037926" w:rsidP="00D32E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D0547" w14:textId="77777777" w:rsidR="00D32EB5" w:rsidRDefault="00D32E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8844E" w14:textId="6C22895C" w:rsidR="00D32EB5" w:rsidRPr="00D32EB5" w:rsidRDefault="00D32EB5" w:rsidP="00D32EB5">
    <w:pPr>
      <w:pStyle w:val="Header"/>
      <w:rPr>
        <w:rFonts w:ascii="Arial" w:hAnsi="Arial" w:cs="Arial"/>
        <w:color w:val="999999"/>
        <w:sz w:val="20"/>
        <w:lang w:val="ru-RU"/>
      </w:rPr>
    </w:pPr>
    <w:r w:rsidRPr="00D32EB5">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0FB9F" w14:textId="77777777" w:rsidR="00D32EB5" w:rsidRDefault="00D32E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37926"/>
    <w:rsid w:val="0006063C"/>
    <w:rsid w:val="0015074B"/>
    <w:rsid w:val="0029639D"/>
    <w:rsid w:val="00326F90"/>
    <w:rsid w:val="00867E4C"/>
    <w:rsid w:val="00A54995"/>
    <w:rsid w:val="00A813DE"/>
    <w:rsid w:val="00AA1D8D"/>
    <w:rsid w:val="00B47730"/>
    <w:rsid w:val="00CB0664"/>
    <w:rsid w:val="00D32EB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F39098"/>
  <w14:defaultImageDpi w14:val="300"/>
  <w15:docId w15:val="{43024D8B-24BB-4D67-B1DD-5001BE0E6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867E4C"/>
    <w:pPr>
      <w:spacing w:after="0" w:line="300" w:lineRule="atLeast"/>
      <w:ind w:firstLineChars="150" w:firstLine="150"/>
      <w:jc w:val="both"/>
    </w:pPr>
    <w:rPr>
      <w:rFonts w:ascii="Cambria" w:eastAsia="Cambria" w:hAnsi="Cambria" w:cs="Times New Roman"/>
      <w:color w:val="000000"/>
      <w:sz w:val="24"/>
      <w:szCs w:val="24"/>
      <w:lang w:val="es" w:eastAsia="es"/>
    </w:rPr>
  </w:style>
  <w:style w:type="paragraph" w:customStyle="1" w:styleId="Para02">
    <w:name w:val="Para 02"/>
    <w:basedOn w:val="Normal"/>
    <w:qFormat/>
    <w:rsid w:val="00867E4C"/>
    <w:pPr>
      <w:spacing w:after="0" w:line="300" w:lineRule="atLeast"/>
      <w:jc w:val="both"/>
    </w:pPr>
    <w:rPr>
      <w:rFonts w:ascii="Cambria" w:eastAsia="Cambria" w:hAnsi="Cambria" w:cs="Times New Roman"/>
      <w:color w:val="000000"/>
      <w:sz w:val="24"/>
      <w:szCs w:val="24"/>
      <w:lang w:val="es" w:eastAsia="es"/>
    </w:rPr>
  </w:style>
  <w:style w:type="character" w:customStyle="1" w:styleId="0Text">
    <w:name w:val="0 Text"/>
    <w:rsid w:val="00867E4C"/>
    <w:rPr>
      <w:i/>
      <w:iCs/>
    </w:rPr>
  </w:style>
  <w:style w:type="paragraph" w:customStyle="1" w:styleId="Para21">
    <w:name w:val="Para 21"/>
    <w:basedOn w:val="Normal"/>
    <w:qFormat/>
    <w:rsid w:val="00A813DE"/>
    <w:pPr>
      <w:spacing w:afterLines="50" w:after="0" w:line="372" w:lineRule="atLeast"/>
      <w:ind w:leftChars="25" w:left="25" w:rightChars="25" w:right="25"/>
      <w:jc w:val="center"/>
    </w:pPr>
    <w:rPr>
      <w:rFonts w:ascii="Candara" w:eastAsia="Candara" w:hAnsi="Candara" w:cs="Candara"/>
      <w:color w:val="595959"/>
      <w:sz w:val="31"/>
      <w:szCs w:val="31"/>
    </w:rPr>
  </w:style>
  <w:style w:type="character" w:styleId="PageNumber">
    <w:name w:val="page number"/>
    <w:basedOn w:val="DefaultParagraphFont"/>
    <w:uiPriority w:val="99"/>
    <w:semiHidden/>
    <w:unhideWhenUsed/>
    <w:rsid w:val="00D32E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618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773</Words>
  <Characters>3874</Characters>
  <Application>Microsoft Office Word</Application>
  <DocSecurity>0</DocSecurity>
  <Lines>58</Lines>
  <Paragraphs>7</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4640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Después de las imágenes</dc:title>
  <dc:subject/>
  <dc:creator>Jorge Luis Borges</dc:creator>
  <cp:keywords/>
  <dc:description/>
  <cp:lastModifiedBy>Andrey Piskunov</cp:lastModifiedBy>
  <cp:revision>6</cp:revision>
  <dcterms:created xsi:type="dcterms:W3CDTF">2013-12-23T23:15:00Z</dcterms:created>
  <dcterms:modified xsi:type="dcterms:W3CDTF">2026-05-22T04:23:00Z</dcterms:modified>
  <cp:category/>
</cp:coreProperties>
</file>